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66A59" w14:textId="77777777" w:rsidR="00C3096E" w:rsidRPr="00C102C2" w:rsidRDefault="008229A5" w:rsidP="0066526B">
      <w:pPr>
        <w:jc w:val="both"/>
        <w:rPr>
          <w:b/>
        </w:rPr>
      </w:pPr>
      <w:r w:rsidRPr="00C102C2">
        <w:rPr>
          <w:b/>
        </w:rPr>
        <w:t xml:space="preserve">COUNTDOWN TO THE EXAMINATION:  </w:t>
      </w:r>
      <w:r w:rsidR="00C102C2">
        <w:rPr>
          <w:b/>
        </w:rPr>
        <w:t>WHAT DO WE DO ABOUT</w:t>
      </w:r>
      <w:r w:rsidRPr="00C102C2">
        <w:rPr>
          <w:b/>
        </w:rPr>
        <w:t xml:space="preserve"> WRITING</w:t>
      </w:r>
      <w:r w:rsidR="00C102C2">
        <w:rPr>
          <w:b/>
        </w:rPr>
        <w:t>?</w:t>
      </w:r>
    </w:p>
    <w:p w14:paraId="4A0ABBD6" w14:textId="77777777" w:rsidR="008229A5" w:rsidRDefault="008229A5" w:rsidP="0066526B">
      <w:pPr>
        <w:jc w:val="both"/>
      </w:pPr>
    </w:p>
    <w:p w14:paraId="18D4E2FA" w14:textId="77777777" w:rsidR="008229A5" w:rsidRDefault="008229A5" w:rsidP="0066526B">
      <w:pPr>
        <w:jc w:val="both"/>
      </w:pPr>
      <w:r>
        <w:t>Half of the marks available for GCSE English Language are allocated to writing. The assessment objectives are very straightforward:</w:t>
      </w:r>
    </w:p>
    <w:p w14:paraId="3A144951" w14:textId="6C8B4BC4" w:rsidR="008229A5" w:rsidRDefault="00F86663" w:rsidP="0066526B">
      <w:pPr>
        <w:pStyle w:val="ListParagraph"/>
        <w:numPr>
          <w:ilvl w:val="0"/>
          <w:numId w:val="1"/>
        </w:numPr>
        <w:jc w:val="both"/>
      </w:pPr>
      <w:r>
        <w:t>AO5 is about organis</w:t>
      </w:r>
      <w:r w:rsidR="008229A5">
        <w:t xml:space="preserve">ing ideas and information into a structure which communicates clearly, effectively and imaginatively, for which 30% of the total marks for English Language are awarded.  </w:t>
      </w:r>
    </w:p>
    <w:p w14:paraId="374D809E" w14:textId="77777777" w:rsidR="008229A5" w:rsidRDefault="008229A5" w:rsidP="0066526B">
      <w:pPr>
        <w:pStyle w:val="ListParagraph"/>
        <w:numPr>
          <w:ilvl w:val="0"/>
          <w:numId w:val="1"/>
        </w:numPr>
        <w:jc w:val="both"/>
      </w:pPr>
      <w:r>
        <w:t>AO6 is about how well candidates can use a wide vocabulary and variety of sentence structure and spell and punctuate accurately, for which 20% of the total marks for English Language are awarded</w:t>
      </w:r>
      <w:r w:rsidR="00C102C2">
        <w:t>.</w:t>
      </w:r>
    </w:p>
    <w:p w14:paraId="334BFF39" w14:textId="77777777" w:rsidR="00C102C2" w:rsidRDefault="00C102C2" w:rsidP="0066526B">
      <w:pPr>
        <w:jc w:val="both"/>
      </w:pPr>
    </w:p>
    <w:p w14:paraId="058AEEAC" w14:textId="77777777" w:rsidR="00C102C2" w:rsidRDefault="00C102C2" w:rsidP="0066526B">
      <w:pPr>
        <w:jc w:val="both"/>
      </w:pPr>
      <w:r>
        <w:t>During the years of the Literacy Strategy there was an emphasis on teaching writing through focusing on the differences between genres. This proved unhelpful and standards did not improve as a result of this approach.  What got lost was the simple fact that there are three choices any writer has to make when composing, regardless of the genre. It doesn’t matter whether you are writing an imaginative response to a picture or a letter of application for a job, the choices remain the same:</w:t>
      </w:r>
    </w:p>
    <w:p w14:paraId="3DF30278" w14:textId="77777777" w:rsidR="00C102C2" w:rsidRDefault="00C102C2" w:rsidP="0066526B">
      <w:pPr>
        <w:jc w:val="both"/>
      </w:pPr>
    </w:p>
    <w:p w14:paraId="2EB28219" w14:textId="73DC3E55" w:rsidR="00C102C2" w:rsidRDefault="00766F15" w:rsidP="0066526B">
      <w:pPr>
        <w:jc w:val="both"/>
      </w:pPr>
      <w:r>
        <w:rPr>
          <w:b/>
        </w:rPr>
        <w:t>Vocabulary</w:t>
      </w:r>
      <w:r w:rsidR="00C102C2">
        <w:t>:  what individual words will most powerfully convey my ideas to the reader?</w:t>
      </w:r>
    </w:p>
    <w:p w14:paraId="1135BE05" w14:textId="77777777" w:rsidR="00C102C2" w:rsidRDefault="00C102C2" w:rsidP="0066526B">
      <w:pPr>
        <w:jc w:val="both"/>
      </w:pPr>
    </w:p>
    <w:p w14:paraId="55C77D7D" w14:textId="414B4AA5" w:rsidR="00C102C2" w:rsidRDefault="00C102C2" w:rsidP="0066526B">
      <w:pPr>
        <w:jc w:val="both"/>
      </w:pPr>
      <w:r w:rsidRPr="00C102C2">
        <w:rPr>
          <w:b/>
        </w:rPr>
        <w:t>Sentence structure choices</w:t>
      </w:r>
      <w:r>
        <w:t>:  How can I craft my sentences so that they keep my reader interested?</w:t>
      </w:r>
      <w:r w:rsidR="00AF0998">
        <w:t xml:space="preserve"> </w:t>
      </w:r>
    </w:p>
    <w:p w14:paraId="6125FCAD" w14:textId="77777777" w:rsidR="00C102C2" w:rsidRDefault="00C102C2" w:rsidP="0066526B">
      <w:pPr>
        <w:jc w:val="both"/>
      </w:pPr>
    </w:p>
    <w:p w14:paraId="095B51A4" w14:textId="77777777" w:rsidR="00C102C2" w:rsidRDefault="00C102C2" w:rsidP="0066526B">
      <w:pPr>
        <w:jc w:val="both"/>
      </w:pPr>
      <w:r>
        <w:rPr>
          <w:b/>
        </w:rPr>
        <w:t>Text structure</w:t>
      </w:r>
      <w:r w:rsidRPr="00C102C2">
        <w:rPr>
          <w:b/>
        </w:rPr>
        <w:t xml:space="preserve"> choices</w:t>
      </w:r>
      <w:r>
        <w:t>: How can I build my whole piece of writing so that it takes my reader on a logical or exciting journey through what I want to say?</w:t>
      </w:r>
      <w:bookmarkStart w:id="0" w:name="_GoBack"/>
      <w:bookmarkEnd w:id="0"/>
    </w:p>
    <w:p w14:paraId="0F57BD6C" w14:textId="77777777" w:rsidR="0066526B" w:rsidRDefault="0066526B" w:rsidP="0066526B">
      <w:pPr>
        <w:jc w:val="both"/>
      </w:pPr>
    </w:p>
    <w:p w14:paraId="340A9E98" w14:textId="77777777" w:rsidR="0066526B" w:rsidRDefault="0066526B" w:rsidP="0066526B">
      <w:pPr>
        <w:jc w:val="both"/>
      </w:pPr>
      <w:r>
        <w:t>In the final months of teaching building up to the examinations, these choices can provide a helpful framework on which to base lessons about writing.  There will be a place and time for students to write under timed conditions a full exam-style answer.  But more time needs to be spent on workshop approaches which encourage students to dig deeply into vocabulary, play with sentences and plan, but not necessarily implement, what overall structure a text might take.</w:t>
      </w:r>
    </w:p>
    <w:p w14:paraId="1672F634" w14:textId="77777777" w:rsidR="0066526B" w:rsidRDefault="0066526B" w:rsidP="0066526B">
      <w:pPr>
        <w:jc w:val="both"/>
      </w:pPr>
    </w:p>
    <w:p w14:paraId="535BD938" w14:textId="77777777" w:rsidR="0066526B" w:rsidRDefault="0066526B" w:rsidP="0066526B">
      <w:pPr>
        <w:jc w:val="both"/>
      </w:pPr>
      <w:r>
        <w:t xml:space="preserve">Peer discussion and formative feedback from teacher to student can also helpfully focus on discussion of the extent to which each of the three choices are successful. </w:t>
      </w:r>
    </w:p>
    <w:p w14:paraId="05A91941" w14:textId="77777777" w:rsidR="004D7BC5" w:rsidRDefault="004D7BC5" w:rsidP="0066526B">
      <w:pPr>
        <w:jc w:val="both"/>
      </w:pPr>
    </w:p>
    <w:p w14:paraId="433A9945" w14:textId="391191CE" w:rsidR="00A020FC" w:rsidRDefault="004D7BC5" w:rsidP="0066526B">
      <w:pPr>
        <w:jc w:val="both"/>
      </w:pPr>
      <w:r>
        <w:t xml:space="preserve">If we take the final countdown to exams as being the last 16 weeks of teaching, we need to consider how much time we are going to devote </w:t>
      </w:r>
      <w:r w:rsidR="00FA076C">
        <w:t xml:space="preserve">to </w:t>
      </w:r>
      <w:r>
        <w:t xml:space="preserve">the teaching of writing.  The current national average allocation of time for KS4 English is 4 periods a week, these being usually between 50 minutes and an hour. The danger is that, given the content loading of Literature set texts in particular, too little time is made available for the 50% mark weighting carried by the writing tasks. We could do worse than divide the countdown time equally between Language and Literature.  With a notional two lessons a week for Language, this implies one of them should focus explicitly on writing.  </w:t>
      </w:r>
    </w:p>
    <w:p w14:paraId="36E6939E" w14:textId="77777777" w:rsidR="00F86663" w:rsidRDefault="00F86663" w:rsidP="0066526B">
      <w:pPr>
        <w:jc w:val="both"/>
      </w:pPr>
    </w:p>
    <w:p w14:paraId="3A16D0EC" w14:textId="63D90425" w:rsidR="00E3002B" w:rsidRDefault="00E3002B" w:rsidP="0066526B">
      <w:pPr>
        <w:jc w:val="both"/>
      </w:pPr>
      <w:r>
        <w:lastRenderedPageBreak/>
        <w:t>Adopting a “workshop” approach to the 16 lessons is one way forward. These lessons will provide opportunity for lots of pupil-to-pupil talk about writing, paired writing activities, and – crucially – time for teachers t</w:t>
      </w:r>
      <w:r w:rsidR="00F86663">
        <w:t>o talk individually to students</w:t>
      </w:r>
      <w:r>
        <w:t xml:space="preserve"> about their work in progress.  It will be for the department to decide how they allocate time between the three choices of word level work, sentence level work and whole text construction. It will also be important to decide how many lessons will provide an opportunity to complete a timed piece of writing replicating exactly what they will do in the exam. A possible structure might be that every fourth lesson is an “exam practice”.  But such detail will be for you to decide in relation to your own context.</w:t>
      </w:r>
    </w:p>
    <w:p w14:paraId="1859B3F2" w14:textId="77777777" w:rsidR="00E3002B" w:rsidRDefault="00E3002B" w:rsidP="0066526B">
      <w:pPr>
        <w:jc w:val="both"/>
      </w:pPr>
    </w:p>
    <w:p w14:paraId="445905F5" w14:textId="21CF2D12" w:rsidR="00645858" w:rsidRDefault="004D7BC5" w:rsidP="0066526B">
      <w:pPr>
        <w:jc w:val="both"/>
      </w:pPr>
      <w:r>
        <w:t xml:space="preserve">We thus have 16 </w:t>
      </w:r>
      <w:r w:rsidR="00E3002B">
        <w:t xml:space="preserve">workshop </w:t>
      </w:r>
      <w:r>
        <w:t xml:space="preserve">lessons to bring into focus all the </w:t>
      </w:r>
      <w:r w:rsidR="00E3002B">
        <w:t xml:space="preserve">craft </w:t>
      </w:r>
      <w:r>
        <w:t xml:space="preserve">skills </w:t>
      </w:r>
      <w:r w:rsidR="00E3002B">
        <w:t xml:space="preserve">of writing </w:t>
      </w:r>
      <w:r>
        <w:t>developed during our teaching of the subject across previous Key Stages.</w:t>
      </w:r>
      <w:r w:rsidR="00A020FC">
        <w:t xml:space="preserve"> </w:t>
      </w:r>
      <w:r w:rsidR="00E3002B">
        <w:t>As they enter this</w:t>
      </w:r>
      <w:r w:rsidR="00645858">
        <w:t xml:space="preserve"> final countdown it might be helpful t</w:t>
      </w:r>
      <w:r w:rsidR="00F86663">
        <w:t>o provide them with an overview</w:t>
      </w:r>
      <w:r w:rsidR="00645858">
        <w:t xml:space="preserve">, in the form of a list of different aspects of writing, which they can concentrate on </w:t>
      </w:r>
      <w:r w:rsidR="00F86663">
        <w:t>while preparing for the exams, i</w:t>
      </w:r>
      <w:r w:rsidR="00645858">
        <w:t>t is likely to run along these lines:</w:t>
      </w:r>
    </w:p>
    <w:p w14:paraId="264666F1" w14:textId="77777777" w:rsidR="00645858" w:rsidRDefault="00645858" w:rsidP="0066526B">
      <w:pPr>
        <w:jc w:val="both"/>
      </w:pPr>
    </w:p>
    <w:p w14:paraId="75E7E458" w14:textId="77777777" w:rsidR="00645858" w:rsidRDefault="00645858" w:rsidP="00645858">
      <w:pPr>
        <w:numPr>
          <w:ilvl w:val="0"/>
          <w:numId w:val="2"/>
        </w:numPr>
      </w:pPr>
      <w:r>
        <w:t>Think and plan carefully before you write</w:t>
      </w:r>
    </w:p>
    <w:p w14:paraId="5C2FF808" w14:textId="77777777" w:rsidR="00645858" w:rsidRDefault="00645858" w:rsidP="00645858">
      <w:pPr>
        <w:numPr>
          <w:ilvl w:val="0"/>
          <w:numId w:val="2"/>
        </w:numPr>
      </w:pPr>
      <w:r>
        <w:t>Use your imagination to ensure that what you write is as interesting as it can be</w:t>
      </w:r>
    </w:p>
    <w:p w14:paraId="374B32AF" w14:textId="77777777" w:rsidR="00645858" w:rsidRDefault="00645858" w:rsidP="00645858">
      <w:pPr>
        <w:numPr>
          <w:ilvl w:val="0"/>
          <w:numId w:val="2"/>
        </w:numPr>
      </w:pPr>
      <w:r>
        <w:t>Make sure you write in the form you are asked to (</w:t>
      </w:r>
      <w:proofErr w:type="spellStart"/>
      <w:r>
        <w:t>i.e</w:t>
      </w:r>
      <w:proofErr w:type="spellEnd"/>
      <w:r>
        <w:t xml:space="preserve"> letter, report, article, </w:t>
      </w:r>
      <w:proofErr w:type="spellStart"/>
      <w:r>
        <w:t>etc</w:t>
      </w:r>
      <w:proofErr w:type="spellEnd"/>
      <w:r>
        <w:t>)</w:t>
      </w:r>
    </w:p>
    <w:p w14:paraId="5AE42D01" w14:textId="77777777" w:rsidR="00645858" w:rsidRDefault="00645858" w:rsidP="00645858">
      <w:pPr>
        <w:numPr>
          <w:ilvl w:val="0"/>
          <w:numId w:val="2"/>
        </w:numPr>
      </w:pPr>
      <w:r>
        <w:t xml:space="preserve">Be clear about whom you are writing for if it tells you in the question (e.g. a </w:t>
      </w:r>
      <w:proofErr w:type="spellStart"/>
      <w:r>
        <w:t>headteacher</w:t>
      </w:r>
      <w:proofErr w:type="spellEnd"/>
      <w:r>
        <w:t>, a friend, a local newspaper)</w:t>
      </w:r>
    </w:p>
    <w:p w14:paraId="7E9F5980" w14:textId="77777777" w:rsidR="00645858" w:rsidRDefault="00645858" w:rsidP="00645858">
      <w:pPr>
        <w:numPr>
          <w:ilvl w:val="0"/>
          <w:numId w:val="2"/>
        </w:numPr>
      </w:pPr>
      <w:r>
        <w:t>Make sure you write in sentences but vary their construction and length to keep the reader interested</w:t>
      </w:r>
    </w:p>
    <w:p w14:paraId="4239710C" w14:textId="77777777" w:rsidR="00645858" w:rsidRDefault="00645858" w:rsidP="00645858">
      <w:pPr>
        <w:numPr>
          <w:ilvl w:val="0"/>
          <w:numId w:val="2"/>
        </w:numPr>
      </w:pPr>
      <w:r>
        <w:t>Paragraph properly, making suitable links between the paragraphs where you can to enable the reader to follow what you have to say</w:t>
      </w:r>
    </w:p>
    <w:p w14:paraId="30B2A26A" w14:textId="77777777" w:rsidR="00645858" w:rsidRDefault="00645858" w:rsidP="00645858">
      <w:pPr>
        <w:numPr>
          <w:ilvl w:val="0"/>
          <w:numId w:val="2"/>
        </w:numPr>
      </w:pPr>
      <w:r>
        <w:t>Structure your writing carefully.  This can only be done if you have made a plan first</w:t>
      </w:r>
    </w:p>
    <w:p w14:paraId="500D9A2B" w14:textId="77777777" w:rsidR="00645858" w:rsidRDefault="00645858" w:rsidP="00645858">
      <w:pPr>
        <w:numPr>
          <w:ilvl w:val="0"/>
          <w:numId w:val="2"/>
        </w:numPr>
      </w:pPr>
      <w:r>
        <w:t>Vary the language you use and make sure it is appropriate for the purpose of the writing and the audience</w:t>
      </w:r>
    </w:p>
    <w:p w14:paraId="34E03F69" w14:textId="77777777" w:rsidR="00645858" w:rsidRDefault="00645858" w:rsidP="00645858">
      <w:pPr>
        <w:numPr>
          <w:ilvl w:val="0"/>
          <w:numId w:val="2"/>
        </w:numPr>
      </w:pPr>
      <w:r>
        <w:t>Make sure your sentences all have full stops in the right places and make sure you vary them (using simple, compound and complex sentences)</w:t>
      </w:r>
    </w:p>
    <w:p w14:paraId="19ED662E" w14:textId="77777777" w:rsidR="00645858" w:rsidRDefault="00645858" w:rsidP="00645858">
      <w:pPr>
        <w:numPr>
          <w:ilvl w:val="0"/>
          <w:numId w:val="2"/>
        </w:numPr>
      </w:pPr>
      <w:r>
        <w:t>Use the best possible punctuation and use an appropriate range of punctuation in order to make your meaning clear and your work interesting and easy to read (Commas, full stops, exclamation marks, inverted commas for speech, even a colon and a semi-colon if you know how to use them properly)</w:t>
      </w:r>
    </w:p>
    <w:p w14:paraId="4375ADAE" w14:textId="721368F8" w:rsidR="00645858" w:rsidRDefault="00645858" w:rsidP="00645858">
      <w:pPr>
        <w:numPr>
          <w:ilvl w:val="0"/>
          <w:numId w:val="2"/>
        </w:numPr>
      </w:pPr>
      <w:r>
        <w:t>Make sure you spell as accurately and consistently as possible</w:t>
      </w:r>
      <w:r w:rsidR="00FA076C">
        <w:t>.</w:t>
      </w:r>
    </w:p>
    <w:p w14:paraId="1494C42E" w14:textId="77777777" w:rsidR="00645858" w:rsidRDefault="00645858" w:rsidP="0066526B">
      <w:pPr>
        <w:jc w:val="both"/>
      </w:pPr>
    </w:p>
    <w:p w14:paraId="2A36D5A1" w14:textId="77777777" w:rsidR="00645858" w:rsidRDefault="00645858" w:rsidP="0066526B">
      <w:pPr>
        <w:jc w:val="both"/>
      </w:pPr>
    </w:p>
    <w:p w14:paraId="14AE4ED1" w14:textId="6DAEE9D4" w:rsidR="00A020FC" w:rsidRDefault="00645858" w:rsidP="0066526B">
      <w:pPr>
        <w:jc w:val="both"/>
      </w:pPr>
      <w:r>
        <w:t>Placing spelling accurately last</w:t>
      </w:r>
      <w:r w:rsidR="002B2E95">
        <w:t xml:space="preserve"> on the list</w:t>
      </w:r>
      <w:r>
        <w:t xml:space="preserve"> is a deliberate choice. </w:t>
      </w:r>
      <w:r w:rsidR="00A020FC">
        <w:t>Although spelling accurately is one part of AO6, by this stage of the course</w:t>
      </w:r>
      <w:r w:rsidR="008E1B93">
        <w:t xml:space="preserve"> it is unlikely that any direct teaching intervention will greatly impact on students’ abilities to spell any better than they already do.  </w:t>
      </w:r>
      <w:r w:rsidR="002B2E95">
        <w:t xml:space="preserve">It is worth emphasising that a key aspect of AO6 is to “use a wide range of vocabulary”. </w:t>
      </w:r>
      <w:r w:rsidR="008E1B93">
        <w:t xml:space="preserve">Devoting time to a specific focus on accurate spelling is likely to be counter productive.  The best approach is probably to remind them that it is important to spell as accurately as they can and that, where </w:t>
      </w:r>
      <w:r w:rsidR="008E1B93">
        <w:lastRenderedPageBreak/>
        <w:t xml:space="preserve">they find there are words they know they have trouble with, or where such words emerge during workshop activities, they should keep a spelling notebook in which they write down these words, use a dictionary to check correct spelling and </w:t>
      </w:r>
      <w:proofErr w:type="spellStart"/>
      <w:r w:rsidR="008E1B93">
        <w:t>endeavo</w:t>
      </w:r>
      <w:r w:rsidR="00FA076C">
        <w:t>u</w:t>
      </w:r>
      <w:r w:rsidR="008E1B93">
        <w:t>r</w:t>
      </w:r>
      <w:proofErr w:type="spellEnd"/>
      <w:r w:rsidR="008E1B93">
        <w:t xml:space="preserve"> to learn them.  </w:t>
      </w:r>
      <w:r w:rsidR="002B2E95">
        <w:t xml:space="preserve">This notebook could be expanded in scope by becoming a repository for new words they encounter during the final weeks of the course – either in the writing lessons or from their work on reading. </w:t>
      </w:r>
      <w:r w:rsidR="008E1B93">
        <w:t xml:space="preserve">The worst approach is to put an overemphasis on accuracy to the extent that students are frightened of using a wider vocabulary for fear of misspelling.  </w:t>
      </w:r>
    </w:p>
    <w:p w14:paraId="7E126CC8" w14:textId="77777777" w:rsidR="002B2E95" w:rsidRDefault="002B2E95" w:rsidP="0066526B">
      <w:pPr>
        <w:jc w:val="both"/>
      </w:pPr>
    </w:p>
    <w:p w14:paraId="23E43217" w14:textId="77777777" w:rsidR="002B2E95" w:rsidRDefault="00E3002B" w:rsidP="0066526B">
      <w:pPr>
        <w:jc w:val="both"/>
      </w:pPr>
      <w:r>
        <w:t xml:space="preserve"> </w:t>
      </w:r>
    </w:p>
    <w:p w14:paraId="04625288" w14:textId="77777777" w:rsidR="008E1B93" w:rsidRDefault="008E1B93" w:rsidP="0066526B">
      <w:pPr>
        <w:jc w:val="both"/>
      </w:pPr>
    </w:p>
    <w:p w14:paraId="4B04EB65" w14:textId="77777777" w:rsidR="008E1B93" w:rsidRDefault="00645858" w:rsidP="0066526B">
      <w:pPr>
        <w:jc w:val="both"/>
      </w:pPr>
      <w:r>
        <w:t xml:space="preserve"> </w:t>
      </w:r>
    </w:p>
    <w:sectPr w:rsidR="008E1B93" w:rsidSect="0052552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06DB1"/>
    <w:multiLevelType w:val="hybridMultilevel"/>
    <w:tmpl w:val="BC82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882BF4"/>
    <w:multiLevelType w:val="hybridMultilevel"/>
    <w:tmpl w:val="D83C2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9A5"/>
    <w:rsid w:val="002B2E95"/>
    <w:rsid w:val="0041435F"/>
    <w:rsid w:val="004D7BC5"/>
    <w:rsid w:val="00525527"/>
    <w:rsid w:val="00645858"/>
    <w:rsid w:val="0066526B"/>
    <w:rsid w:val="00766F15"/>
    <w:rsid w:val="008229A5"/>
    <w:rsid w:val="00854CE8"/>
    <w:rsid w:val="008E1B93"/>
    <w:rsid w:val="00A020FC"/>
    <w:rsid w:val="00AF0998"/>
    <w:rsid w:val="00C102C2"/>
    <w:rsid w:val="00C3096E"/>
    <w:rsid w:val="00E3002B"/>
    <w:rsid w:val="00F86663"/>
    <w:rsid w:val="00FA0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C17A0F"/>
  <w14:defaultImageDpi w14:val="300"/>
  <w15:docId w15:val="{C8DE47E2-B96B-4746-B381-0D767274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MPEC</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Phillips</dc:creator>
  <cp:keywords/>
  <dc:description/>
  <cp:lastModifiedBy>Slade, Liz</cp:lastModifiedBy>
  <cp:revision>7</cp:revision>
  <dcterms:created xsi:type="dcterms:W3CDTF">2016-10-25T14:03:00Z</dcterms:created>
  <dcterms:modified xsi:type="dcterms:W3CDTF">2016-12-02T08:43:00Z</dcterms:modified>
</cp:coreProperties>
</file>